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2" w:rsidRDefault="007E4222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E7580B">
              <w:rPr>
                <w:rFonts w:ascii="Arial" w:hAnsi="Arial"/>
              </w:rPr>
            </w:r>
            <w:r w:rsidR="00E758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7580B">
              <w:rPr>
                <w:rFonts w:ascii="Arial" w:hAnsi="Arial"/>
                <w:sz w:val="16"/>
                <w:szCs w:val="16"/>
              </w:rPr>
            </w:r>
            <w:r w:rsidR="00E7580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="001A6502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EA5671" w:rsidRPr="00EA5671">
              <w:rPr>
                <w:rFonts w:ascii="Arial Narrow" w:hAnsi="Arial Narrow"/>
                <w:i/>
                <w:sz w:val="14"/>
                <w:szCs w:val="14"/>
              </w:rPr>
              <w:t>nur bei Bewerbungen um stellvertretende Schulleiterstellen im gymnasialen / beruflichen Bereich bzw. stellvertretende Seminarleitungsstellen, Hinweis gem. § 76 LPVG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Bestellung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9A29E5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FB6537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11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FB6537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11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A"/>
    <w:rsid w:val="00145071"/>
    <w:rsid w:val="001A6502"/>
    <w:rsid w:val="0024003B"/>
    <w:rsid w:val="003E2671"/>
    <w:rsid w:val="00545489"/>
    <w:rsid w:val="00585307"/>
    <w:rsid w:val="005D35B5"/>
    <w:rsid w:val="00717DA2"/>
    <w:rsid w:val="00770977"/>
    <w:rsid w:val="00770CD4"/>
    <w:rsid w:val="007E4222"/>
    <w:rsid w:val="009A29E5"/>
    <w:rsid w:val="00A27AFE"/>
    <w:rsid w:val="00A8390A"/>
    <w:rsid w:val="00B270A6"/>
    <w:rsid w:val="00C90482"/>
    <w:rsid w:val="00CC6561"/>
    <w:rsid w:val="00D47738"/>
    <w:rsid w:val="00E7580B"/>
    <w:rsid w:val="00EA5671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07A9C7-A0E7-460B-BFE1-F74E39D7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Lehrpersonen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Bewerbung / Beförderung</Unterthema>
    <RoutingRuleDescription xmlns="http://schemas.microsoft.com/sharepoint/v3">Bewerbung für alle Funktionsstellen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11/2016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C380-DF19-4852-94F2-7A914FA2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026D7-D7B6-415C-BCC4-D13B5A6109C0}">
  <ds:schemaRefs>
    <ds:schemaRef ds:uri="http://schemas.microsoft.com/office/2006/metadata/properties"/>
    <ds:schemaRef ds:uri="http://schemas.microsoft.com/office/infopath/2007/PartnerControls"/>
    <ds:schemaRef ds:uri="aa787fdc-738f-42b6-858c-dd04f5cec382"/>
    <ds:schemaRef ds:uri="77a18adb-f851-4ef9-82c7-7dd03982d47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B4F956-7C22-47CF-AB3D-4CA9EA3C5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41A8D-21B6-4515-9861-A7BC307D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alle Funktionsstellen</vt:lpstr>
    </vt:vector>
  </TitlesOfParts>
  <Company>Baden-Württemberg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alle Funktionsstellen</dc:title>
  <dc:creator>uwe.ammerl@rps.bwl.de</dc:creator>
  <cp:lastModifiedBy>Henning Otterbeck</cp:lastModifiedBy>
  <cp:revision>2</cp:revision>
  <cp:lastPrinted>2015-06-09T12:18:00Z</cp:lastPrinted>
  <dcterms:created xsi:type="dcterms:W3CDTF">2021-10-06T14:03:00Z</dcterms:created>
  <dcterms:modified xsi:type="dcterms:W3CDTF">2021-10-06T14:03:00Z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